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A1" w:rsidRPr="006320C7" w:rsidRDefault="00591CA1" w:rsidP="00591CA1">
      <w:pPr>
        <w:spacing w:after="0" w:line="240" w:lineRule="auto"/>
        <w:jc w:val="center"/>
        <w:rPr>
          <w:rFonts w:ascii="Times New Roman" w:hAnsi="Times New Roman"/>
          <w:b/>
          <w:sz w:val="44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946928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4364F9" w:rsidRDefault="00591CA1" w:rsidP="00591CA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591CA1" w:rsidRDefault="00591CA1" w:rsidP="00591CA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оповещения и связи</w:t>
      </w:r>
    </w:p>
    <w:p w:rsidR="0036746D" w:rsidRDefault="00C40206" w:rsidP="00591C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Бочаров</w:t>
      </w:r>
    </w:p>
    <w:p w:rsidR="00C40206" w:rsidRDefault="00C40206" w:rsidP="00591C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Михаил</w:t>
      </w:r>
    </w:p>
    <w:p w:rsidR="00C40206" w:rsidRPr="009A3EEB" w:rsidRDefault="00C40206" w:rsidP="00591CA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Юрьевич</w:t>
      </w: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CC6" w:rsidRDefault="002F2CC6" w:rsidP="002F2CC6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2F2CC6" w:rsidRDefault="002F2CC6" w:rsidP="002F2CC6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CC6" w:rsidRDefault="002F2CC6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Pr="00DB44F4">
        <w:rPr>
          <w:rFonts w:ascii="Times New Roman" w:hAnsi="Times New Roman"/>
          <w:sz w:val="28"/>
          <w:szCs w:val="28"/>
        </w:rPr>
        <w:t xml:space="preserve"> группы оповещения и связи подчиняется председателю комиссии, его заместителю</w:t>
      </w:r>
      <w:r>
        <w:rPr>
          <w:rFonts w:ascii="Times New Roman" w:hAnsi="Times New Roman"/>
          <w:sz w:val="28"/>
          <w:szCs w:val="28"/>
        </w:rPr>
        <w:t>, руководителю группы</w:t>
      </w:r>
      <w:r w:rsidRPr="00DB44F4">
        <w:rPr>
          <w:rFonts w:ascii="Times New Roman" w:hAnsi="Times New Roman"/>
          <w:sz w:val="28"/>
          <w:szCs w:val="28"/>
        </w:rPr>
        <w:t xml:space="preserve"> и работает под их непосредственным руководством. Он отвечает за организацию и поддержание связи эвакоприемной комиссии с вышестоящими, взаимодействующими и эвакуационными комиссиями поселений, органами военного управления в период проведения эвакоприемных мероприятий.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Руководитель группы по оповещению и связи: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В мирное время: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ценностей, схем размещения и уточнения расчетов оповещения и связи для эвакоприемной комиссии;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осуществляет контроль за готовностью систем связи и оповещения, обеспечением устойчивой связью между органами управления;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проводит контрольные проверки готовности систем связи и оповещения;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организует взаимодействие с органами военного управления, ОМВД России по Тимашевскому району по вопросам организации связи на маршрутах эвакуации;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вопросам совершенствования работы систем связи и оповещения при планировании и проведении эвакоприемных мероприятий на территории муниципального образования;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приводит в полную готовность системы оповещения населения, поддержания связи по всем имеющимся средствам и каналам с вышестоящими, взаимодействующими и подчиненными эвакоприемными органами, ОМВД России по Тимашевскому району, а также органами военного управления;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 наличии неисправностей в работе систем оповещения и связи принимает меры по их устранению;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комиссии.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</w:t>
      </w:r>
      <w:r w:rsidR="0036746D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B44F4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 или его заместителю, получает от них указания на выполнение эвакоприемных мероприятий;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ценностей, схем и расчетов оповещения и связи для эвакоприемной комиссии в соответствии с реально сложившейся обстановкой;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lastRenderedPageBreak/>
        <w:t>- контролирует ход оповещения населения, взаимодействующих и эвакуационных комиссий поселений района о начале эвакоприемных мероприятий;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докладывает председателю эвакоприемной комиссии о доведении распоряжения о начале эвакуации до органов управления, эвакоприемных органов и населения;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организует связь по всем имеющимся средствам с эвакуационными органами;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осуществляет взаимодействие с органами военного управления по вопросам организации дополнительных каналов связи с вышестоящими и эвакоприемными комиссиями поселений Тимашевского района;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 обнаружении неисправности в системах связи и оповещения немедленно принимает меры по их устранению;</w:t>
      </w:r>
    </w:p>
    <w:p w:rsidR="00591CA1" w:rsidRDefault="00591CA1" w:rsidP="00591CA1">
      <w:pPr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своевременно готовит отчетные данные и донесения для председателя эвакоприемной комиссии.</w:t>
      </w: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1CA1" w:rsidTr="001A4840">
        <w:tc>
          <w:tcPr>
            <w:tcW w:w="4785" w:type="dxa"/>
          </w:tcPr>
          <w:p w:rsidR="00591CA1" w:rsidRDefault="00591CA1" w:rsidP="004B1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4B13D5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591CA1" w:rsidRDefault="004B13D5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7607" w:rsidRDefault="00337607"/>
    <w:sectPr w:rsidR="00337607" w:rsidSect="002F2CC6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0DC" w:rsidRDefault="005350DC" w:rsidP="00591CA1">
      <w:pPr>
        <w:spacing w:after="0" w:line="240" w:lineRule="auto"/>
      </w:pPr>
      <w:r>
        <w:separator/>
      </w:r>
    </w:p>
  </w:endnote>
  <w:endnote w:type="continuationSeparator" w:id="0">
    <w:p w:rsidR="005350DC" w:rsidRDefault="005350DC" w:rsidP="00591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0DC" w:rsidRDefault="005350DC" w:rsidP="00591CA1">
      <w:pPr>
        <w:spacing w:after="0" w:line="240" w:lineRule="auto"/>
      </w:pPr>
      <w:r>
        <w:separator/>
      </w:r>
    </w:p>
  </w:footnote>
  <w:footnote w:type="continuationSeparator" w:id="0">
    <w:p w:rsidR="005350DC" w:rsidRDefault="005350DC" w:rsidP="00591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E02D82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591CA1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946928">
          <w:rPr>
            <w:rFonts w:ascii="Times New Roman" w:hAnsi="Times New Roman"/>
            <w:noProof/>
            <w:sz w:val="24"/>
            <w:szCs w:val="24"/>
          </w:rPr>
          <w:t>3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591C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D8C"/>
    <w:rsid w:val="000332C2"/>
    <w:rsid w:val="001C4673"/>
    <w:rsid w:val="002B2F7F"/>
    <w:rsid w:val="002F2CC6"/>
    <w:rsid w:val="00337607"/>
    <w:rsid w:val="0036746D"/>
    <w:rsid w:val="004B13D5"/>
    <w:rsid w:val="005350DC"/>
    <w:rsid w:val="00591CA1"/>
    <w:rsid w:val="006D70A9"/>
    <w:rsid w:val="007825FA"/>
    <w:rsid w:val="00946928"/>
    <w:rsid w:val="00C40206"/>
    <w:rsid w:val="00D47D8C"/>
    <w:rsid w:val="00E02D82"/>
    <w:rsid w:val="00FC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CA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591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CA1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CA1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CA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591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CA1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CA1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10</cp:revision>
  <cp:lastPrinted>2015-09-03T11:44:00Z</cp:lastPrinted>
  <dcterms:created xsi:type="dcterms:W3CDTF">2015-08-28T10:26:00Z</dcterms:created>
  <dcterms:modified xsi:type="dcterms:W3CDTF">2015-09-03T11:44:00Z</dcterms:modified>
</cp:coreProperties>
</file>